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16DB" w:rsidRDefault="005516DB">
      <w:pPr>
        <w:rPr>
          <w:lang w:val="ru-RU"/>
        </w:rPr>
      </w:pPr>
      <w:r>
        <w:rPr>
          <w:lang w:val="ru-RU"/>
        </w:rPr>
        <w:t>Национальный проект «Образование»</w:t>
      </w:r>
    </w:p>
    <w:p w:rsidR="005516DB" w:rsidRDefault="005516DB">
      <w:pPr>
        <w:rPr>
          <w:lang w:val="ru-RU"/>
        </w:rPr>
      </w:pPr>
    </w:p>
    <w:p w:rsidR="005516DB" w:rsidRPr="005516DB" w:rsidRDefault="005516DB">
      <w:pPr>
        <w:rPr>
          <w:lang w:val="ru-RU"/>
        </w:rPr>
      </w:pPr>
      <w:r>
        <w:rPr>
          <w:lang w:val="ru-RU"/>
        </w:rPr>
        <w:t>Федеральные проекты</w:t>
      </w:r>
    </w:p>
    <w:tbl>
      <w:tblPr>
        <w:tblW w:w="9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570"/>
      </w:tblGrid>
      <w:tr w:rsidR="007374D1" w:rsidRPr="00104717" w:rsidTr="005516DB">
        <w:trPr>
          <w:tblCellSpacing w:w="15" w:type="dxa"/>
        </w:trPr>
        <w:tc>
          <w:tcPr>
            <w:tcW w:w="2655" w:type="dxa"/>
            <w:tcBorders>
              <w:bottom w:val="single" w:sz="6" w:space="0" w:color="auto"/>
            </w:tcBorders>
            <w:hideMark/>
          </w:tcPr>
          <w:p w:rsidR="007374D1" w:rsidRPr="007374D1" w:rsidRDefault="007374D1" w:rsidP="007374D1">
            <w:pPr>
              <w:spacing w:line="375" w:lineRule="atLeast"/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</w:pPr>
            <w:r w:rsidRPr="007374D1"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6525" w:type="dxa"/>
            <w:tcBorders>
              <w:bottom w:val="single" w:sz="6" w:space="0" w:color="auto"/>
            </w:tcBorders>
            <w:hideMark/>
          </w:tcPr>
          <w:p w:rsidR="007374D1" w:rsidRDefault="007374D1" w:rsidP="007374D1">
            <w:pPr>
              <w:spacing w:line="375" w:lineRule="atLeast"/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</w:pP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t>Доступ к качественным</w:t>
            </w:r>
            <w:r w:rsidR="00104717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val="ru-RU" w:eastAsia="ru-RU"/>
              </w:rPr>
              <w:t xml:space="preserve"> и безопасным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t xml:space="preserve"> электронным информационным и образовательным ресурсам. Создание сервисов в помощь учителю </w:t>
            </w:r>
            <w:r w:rsidRPr="007374D1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―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t xml:space="preserve"> для автоматической проверки домашних заданий, формирования индивидуальных образовательных траекторий на основе больших данных и с помощью инструментов учебной аналитики.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>Кейс: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>Внедрение</w:t>
            </w:r>
            <w:r w:rsidR="00104717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  <w:t xml:space="preserve"> современного и безопасного цифрового образовательного ресурса </w:t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 xml:space="preserve"> Яндекс.Учебни</w:t>
            </w:r>
            <w:r w:rsidR="00104717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  <w:t>к, обеспечивающего доступность высокого качества образования,</w:t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 xml:space="preserve"> в деятельность 80% общеобразов</w:t>
            </w:r>
            <w:r w:rsidR="00104717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  <w:t>а</w:t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>тельных организаций региона.</w:t>
            </w:r>
          </w:p>
          <w:p w:rsidR="00104717" w:rsidRDefault="00104717" w:rsidP="007374D1">
            <w:pPr>
              <w:spacing w:line="375" w:lineRule="atLeast"/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</w:pPr>
          </w:p>
          <w:p w:rsidR="00104717" w:rsidRPr="007374D1" w:rsidRDefault="00104717" w:rsidP="007374D1">
            <w:pPr>
              <w:spacing w:line="375" w:lineRule="atLeast"/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</w:pP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>Кейс: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 xml:space="preserve">«Яндекс.Учебник </w:t>
            </w:r>
            <w:r w:rsidRPr="007374D1">
              <w:rPr>
                <w:rFonts w:ascii="Times New Roman" w:eastAsia="Times New Roman" w:hAnsi="Times New Roman" w:cs="Times New Roman"/>
                <w:i/>
                <w:iCs/>
                <w:color w:val="2B2B2B"/>
                <w:sz w:val="20"/>
                <w:szCs w:val="20"/>
                <w:lang w:eastAsia="ru-RU"/>
              </w:rPr>
              <w:t>―</w:t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 xml:space="preserve"> моногородам» </w:t>
            </w:r>
            <w:r w:rsidRPr="007374D1">
              <w:rPr>
                <w:rFonts w:ascii="Times New Roman" w:eastAsia="Times New Roman" w:hAnsi="Times New Roman" w:cs="Times New Roman"/>
                <w:i/>
                <w:iCs/>
                <w:color w:val="2B2B2B"/>
                <w:sz w:val="20"/>
                <w:szCs w:val="20"/>
                <w:lang w:eastAsia="ru-RU"/>
              </w:rPr>
              <w:t>―</w:t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 xml:space="preserve"> совместный проект Внешэкономбанка, Фонда развития моногородов и команды Яндекс.Учебника. В рамках этого проекта учителя</w:t>
            </w:r>
            <w:r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  <w:t xml:space="preserve"> малых городов</w:t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 xml:space="preserve"> получили доступ к передовым цифровым образовательным ресурсам с доказанным влиянием на образовательный результат и современным дистанционным педагогическим курсам.</w:t>
            </w:r>
          </w:p>
        </w:tc>
      </w:tr>
      <w:tr w:rsidR="007374D1" w:rsidRPr="007374D1" w:rsidTr="005516DB">
        <w:trPr>
          <w:tblCellSpacing w:w="15" w:type="dxa"/>
        </w:trPr>
        <w:tc>
          <w:tcPr>
            <w:tcW w:w="2655" w:type="dxa"/>
            <w:tcBorders>
              <w:bottom w:val="single" w:sz="6" w:space="0" w:color="auto"/>
            </w:tcBorders>
            <w:hideMark/>
          </w:tcPr>
          <w:p w:rsidR="007374D1" w:rsidRPr="007374D1" w:rsidRDefault="007374D1" w:rsidP="007374D1">
            <w:pPr>
              <w:spacing w:line="375" w:lineRule="atLeast"/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</w:pPr>
            <w:r w:rsidRPr="007374D1"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  <w:t>Учитель будущего</w:t>
            </w:r>
          </w:p>
        </w:tc>
        <w:tc>
          <w:tcPr>
            <w:tcW w:w="6525" w:type="dxa"/>
            <w:tcBorders>
              <w:bottom w:val="single" w:sz="6" w:space="0" w:color="auto"/>
            </w:tcBorders>
            <w:hideMark/>
          </w:tcPr>
          <w:p w:rsidR="00104717" w:rsidRPr="007374D1" w:rsidRDefault="007374D1" w:rsidP="00104717">
            <w:pPr>
              <w:spacing w:line="375" w:lineRule="atLeast"/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</w:pP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t>Программа профессионального развития педагогов «Я Учитель».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  <w:t>Дополнительные возможности для самореализации и педагогического творчества, обучение в сетевых сообществах, формирование цифровой грамотности; развитие актуальных навыков и компетенций.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  <w:t>Работа с педагогическими вузами — знакомство будущих учителей с образовательными проектами компании и наставничество.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>Кейс: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>В интенсиве «Я Учитель» — проекте для самодиагностики и развития актуальных для современного учителя навыков — приняло участие более 100 000 педагогов из 85 регионов страны.</w:t>
            </w:r>
          </w:p>
        </w:tc>
      </w:tr>
      <w:tr w:rsidR="007374D1" w:rsidRPr="007374D1" w:rsidTr="005516DB">
        <w:trPr>
          <w:tblCellSpacing w:w="15" w:type="dxa"/>
        </w:trPr>
        <w:tc>
          <w:tcPr>
            <w:tcW w:w="2655" w:type="dxa"/>
            <w:tcBorders>
              <w:bottom w:val="single" w:sz="6" w:space="0" w:color="auto"/>
            </w:tcBorders>
            <w:hideMark/>
          </w:tcPr>
          <w:p w:rsidR="007374D1" w:rsidRDefault="007374D1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  <w:r w:rsidRPr="007374D1"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  <w:t>Социальные лифты для каждого</w:t>
            </w: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</w:pP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val="ru-RU" w:eastAsia="ru-RU"/>
              </w:rPr>
              <w:t>Национальный проект «Цифровая экономика Российской Федерации»</w:t>
            </w:r>
          </w:p>
          <w:p w:rsidR="005516DB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val="ru-RU" w:eastAsia="ru-RU"/>
              </w:rPr>
            </w:pPr>
          </w:p>
          <w:p w:rsidR="005516DB" w:rsidRPr="007374D1" w:rsidRDefault="005516DB" w:rsidP="007374D1">
            <w:pPr>
              <w:spacing w:line="375" w:lineRule="atLeast"/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val="ru-RU" w:eastAsia="ru-RU"/>
              </w:rPr>
              <w:t>Федеральный проект</w:t>
            </w:r>
          </w:p>
        </w:tc>
        <w:tc>
          <w:tcPr>
            <w:tcW w:w="6525" w:type="dxa"/>
            <w:tcBorders>
              <w:bottom w:val="single" w:sz="6" w:space="0" w:color="auto"/>
            </w:tcBorders>
            <w:hideMark/>
          </w:tcPr>
          <w:p w:rsidR="00104717" w:rsidRDefault="007374D1" w:rsidP="00104717">
            <w:pPr>
              <w:spacing w:line="375" w:lineRule="atLeast"/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</w:pP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lastRenderedPageBreak/>
              <w:t>Конкурсы для педагогов в рамках Образовательной инициативы.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  <w:t xml:space="preserve">Интеграция с федеральными и региональными конкурсами для 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lastRenderedPageBreak/>
              <w:t>учителей</w:t>
            </w:r>
            <w:r w:rsidR="00104717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val="ru-RU" w:eastAsia="ru-RU"/>
              </w:rPr>
              <w:t>.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t xml:space="preserve"> </w:t>
            </w:r>
            <w:r w:rsidR="00104717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val="ru-RU" w:eastAsia="ru-RU"/>
              </w:rPr>
              <w:t xml:space="preserve"> 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t>Образовательные стажировки для учителей-победителей конкурсов в Яндексе.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</w:p>
          <w:p w:rsidR="00104717" w:rsidRPr="00104717" w:rsidRDefault="00104717" w:rsidP="00104717">
            <w:pPr>
              <w:spacing w:line="375" w:lineRule="atLeast"/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</w:pPr>
            <w:r w:rsidRPr="00104717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  <w:t>Кейс:</w:t>
            </w:r>
          </w:p>
          <w:p w:rsidR="00104717" w:rsidRPr="00104717" w:rsidRDefault="00104717" w:rsidP="00104717">
            <w:pPr>
              <w:spacing w:line="375" w:lineRule="atLeast"/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  <w:t>С</w:t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>пециальная номинация Яндекса в конкурсе «Учитель будущего»</w:t>
            </w:r>
            <w:r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  <w:t xml:space="preserve"> от АНО «Россия – страна возможностей»</w:t>
            </w:r>
            <w:r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  <w:t xml:space="preserve"> с возможностью пройти профессиональную консультацию и стажировку в </w:t>
            </w:r>
            <w:proofErr w:type="spellStart"/>
            <w:r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val="ru-RU" w:eastAsia="ru-RU"/>
              </w:rPr>
              <w:t>Яндекс.Учебнике</w:t>
            </w:r>
            <w:proofErr w:type="spellEnd"/>
          </w:p>
          <w:p w:rsidR="007374D1" w:rsidRPr="007374D1" w:rsidRDefault="007374D1" w:rsidP="007374D1">
            <w:pPr>
              <w:spacing w:line="375" w:lineRule="atLeast"/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</w:pP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</w:p>
        </w:tc>
      </w:tr>
      <w:tr w:rsidR="007374D1" w:rsidRPr="007374D1" w:rsidTr="005516DB">
        <w:trPr>
          <w:tblCellSpacing w:w="15" w:type="dxa"/>
        </w:trPr>
        <w:tc>
          <w:tcPr>
            <w:tcW w:w="2655" w:type="dxa"/>
            <w:tcBorders>
              <w:bottom w:val="single" w:sz="6" w:space="0" w:color="auto"/>
            </w:tcBorders>
            <w:hideMark/>
          </w:tcPr>
          <w:p w:rsidR="007374D1" w:rsidRPr="007374D1" w:rsidRDefault="007374D1" w:rsidP="007374D1">
            <w:pPr>
              <w:spacing w:line="375" w:lineRule="atLeast"/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</w:pPr>
            <w:r w:rsidRPr="007374D1">
              <w:rPr>
                <w:rFonts w:ascii="YS Text" w:eastAsia="Times New Roman" w:hAnsi="YS Text" w:cs="Times New Roman"/>
                <w:b/>
                <w:bCs/>
                <w:color w:val="2B2B2B"/>
                <w:sz w:val="20"/>
                <w:szCs w:val="20"/>
                <w:lang w:eastAsia="ru-RU"/>
              </w:rPr>
              <w:lastRenderedPageBreak/>
              <w:t>Кадры для цифровой экономики</w:t>
            </w:r>
          </w:p>
        </w:tc>
        <w:tc>
          <w:tcPr>
            <w:tcW w:w="6525" w:type="dxa"/>
            <w:tcBorders>
              <w:bottom w:val="single" w:sz="6" w:space="0" w:color="auto"/>
            </w:tcBorders>
            <w:hideMark/>
          </w:tcPr>
          <w:p w:rsidR="007374D1" w:rsidRPr="007374D1" w:rsidRDefault="007374D1" w:rsidP="007374D1">
            <w:pPr>
              <w:spacing w:line="375" w:lineRule="atLeast"/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</w:pP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t>Курс</w:t>
            </w:r>
            <w:r w:rsidR="005516DB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val="ru-RU" w:eastAsia="ru-RU"/>
              </w:rPr>
              <w:t xml:space="preserve"> базовой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t xml:space="preserve"> информатики от Яндекс.Учебника для общеобразовательных школ</w:t>
            </w:r>
            <w:r w:rsidR="005516DB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val="ru-RU" w:eastAsia="ru-RU"/>
              </w:rPr>
              <w:t>, помогающий обеспечить базовую подготовку для дальнейшего развития кадров для цифровой экономики в регионе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t>.</w:t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  <w:r w:rsidRPr="007374D1">
              <w:rPr>
                <w:rFonts w:ascii="YS Text" w:eastAsia="Times New Roman" w:hAnsi="YS Text" w:cs="Times New Roman"/>
                <w:color w:val="2B2B2B"/>
                <w:sz w:val="20"/>
                <w:szCs w:val="20"/>
                <w:lang w:eastAsia="ru-RU"/>
              </w:rPr>
              <w:br/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 xml:space="preserve">Кейс: В 2019–2020 учебном году прошла апробация программы информатики в ряде школ </w:t>
            </w:r>
            <w:r w:rsidRPr="007374D1">
              <w:rPr>
                <w:rFonts w:ascii="Times New Roman" w:eastAsia="Times New Roman" w:hAnsi="Times New Roman" w:cs="Times New Roman"/>
                <w:i/>
                <w:iCs/>
                <w:color w:val="2B2B2B"/>
                <w:sz w:val="20"/>
                <w:szCs w:val="20"/>
                <w:lang w:eastAsia="ru-RU"/>
              </w:rPr>
              <w:t>―</w:t>
            </w:r>
            <w:r w:rsidRPr="007374D1">
              <w:rPr>
                <w:rFonts w:ascii="YS Text" w:eastAsia="Times New Roman" w:hAnsi="YS Text" w:cs="Times New Roman"/>
                <w:i/>
                <w:iCs/>
                <w:color w:val="2B2B2B"/>
                <w:sz w:val="20"/>
                <w:szCs w:val="20"/>
                <w:lang w:eastAsia="ru-RU"/>
              </w:rPr>
              <w:t xml:space="preserve"> курс доказал свою эффективность</w:t>
            </w:r>
          </w:p>
        </w:tc>
      </w:tr>
    </w:tbl>
    <w:p w:rsidR="007374D1" w:rsidRDefault="007374D1"/>
    <w:sectPr w:rsidR="007374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S Text">
    <w:panose1 w:val="00000000000000000000"/>
    <w:charset w:val="00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D1"/>
    <w:rsid w:val="00104717"/>
    <w:rsid w:val="005516DB"/>
    <w:rsid w:val="007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A98EF"/>
  <w15:chartTrackingRefBased/>
  <w15:docId w15:val="{4BAF61AF-C652-0744-A7B3-A736BFC3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4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2020-09-03T14:37:00Z</dcterms:created>
  <dcterms:modified xsi:type="dcterms:W3CDTF">2020-09-03T15:14:00Z</dcterms:modified>
</cp:coreProperties>
</file>